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5607B" w14:textId="77777777" w:rsidR="00B15FA8" w:rsidRDefault="00B15FA8" w:rsidP="00B15FA8">
      <w:pPr>
        <w:jc w:val="center"/>
        <w:rPr>
          <w:sz w:val="40"/>
          <w:szCs w:val="40"/>
        </w:rPr>
      </w:pPr>
      <w:r w:rsidRPr="00EB2C45">
        <w:rPr>
          <w:sz w:val="40"/>
          <w:szCs w:val="40"/>
        </w:rPr>
        <w:t xml:space="preserve">Érettségi </w:t>
      </w:r>
      <w:r>
        <w:rPr>
          <w:sz w:val="40"/>
          <w:szCs w:val="40"/>
        </w:rPr>
        <w:t>témakörök</w:t>
      </w:r>
      <w:r w:rsidRPr="00EB2C45">
        <w:rPr>
          <w:sz w:val="40"/>
          <w:szCs w:val="40"/>
        </w:rPr>
        <w:t xml:space="preserve"> </w:t>
      </w:r>
      <w:r>
        <w:rPr>
          <w:sz w:val="40"/>
          <w:szCs w:val="40"/>
        </w:rPr>
        <w:br/>
        <w:t>K</w:t>
      </w:r>
      <w:r w:rsidRPr="00EB2C45">
        <w:rPr>
          <w:sz w:val="40"/>
          <w:szCs w:val="40"/>
        </w:rPr>
        <w:t>özépszintű</w:t>
      </w:r>
      <w:r>
        <w:rPr>
          <w:sz w:val="40"/>
          <w:szCs w:val="40"/>
        </w:rPr>
        <w:t>, szóbeli</w:t>
      </w:r>
      <w:r w:rsidRPr="00EB2C45">
        <w:rPr>
          <w:sz w:val="40"/>
          <w:szCs w:val="40"/>
        </w:rPr>
        <w:t xml:space="preserve"> érettségi vizsgához</w:t>
      </w:r>
    </w:p>
    <w:p w14:paraId="7B2312F1" w14:textId="77777777" w:rsidR="00B15FA8" w:rsidRDefault="00B15FA8" w:rsidP="00B15FA8">
      <w:pPr>
        <w:rPr>
          <w:sz w:val="28"/>
          <w:szCs w:val="28"/>
        </w:rPr>
      </w:pPr>
    </w:p>
    <w:p w14:paraId="0B9A939A" w14:textId="77777777" w:rsidR="00B15FA8" w:rsidRDefault="00B15FA8" w:rsidP="00B15FA8">
      <w:pPr>
        <w:rPr>
          <w:sz w:val="28"/>
          <w:szCs w:val="28"/>
        </w:rPr>
      </w:pPr>
    </w:p>
    <w:p w14:paraId="441D2BB9" w14:textId="237F753F" w:rsidR="00B15FA8" w:rsidRPr="00EB2C45" w:rsidRDefault="00B15FA8" w:rsidP="00B15FA8">
      <w:pPr>
        <w:rPr>
          <w:sz w:val="28"/>
          <w:szCs w:val="28"/>
        </w:rPr>
      </w:pPr>
      <w:r>
        <w:rPr>
          <w:sz w:val="28"/>
          <w:szCs w:val="28"/>
        </w:rPr>
        <w:t>Tantárgy megnevezése</w:t>
      </w:r>
      <w:r w:rsidRPr="00EB2C45">
        <w:rPr>
          <w:sz w:val="28"/>
          <w:szCs w:val="28"/>
        </w:rPr>
        <w:t>:</w:t>
      </w:r>
      <w:r w:rsidR="00B91079">
        <w:rPr>
          <w:sz w:val="28"/>
          <w:szCs w:val="28"/>
        </w:rPr>
        <w:t xml:space="preserve"> Földrajz</w:t>
      </w:r>
    </w:p>
    <w:p w14:paraId="2E233B90" w14:textId="2FBFA470" w:rsidR="00B15FA8" w:rsidRPr="00EB2C45" w:rsidRDefault="00B15FA8" w:rsidP="00B15FA8">
      <w:pPr>
        <w:rPr>
          <w:sz w:val="28"/>
          <w:szCs w:val="28"/>
        </w:rPr>
      </w:pPr>
      <w:r>
        <w:rPr>
          <w:sz w:val="28"/>
          <w:szCs w:val="28"/>
        </w:rPr>
        <w:t>Vizsgáztató t</w:t>
      </w:r>
      <w:r w:rsidRPr="00EB2C45">
        <w:rPr>
          <w:sz w:val="28"/>
          <w:szCs w:val="28"/>
        </w:rPr>
        <w:t>anár neve:</w:t>
      </w:r>
      <w:r w:rsidR="00B91079">
        <w:rPr>
          <w:sz w:val="28"/>
          <w:szCs w:val="28"/>
        </w:rPr>
        <w:t xml:space="preserve"> Ódor Péter</w:t>
      </w:r>
    </w:p>
    <w:p w14:paraId="18B0D79C" w14:textId="771D268E" w:rsidR="00B15FA8" w:rsidRPr="00EB2C45" w:rsidRDefault="00B15FA8" w:rsidP="00B15FA8">
      <w:pPr>
        <w:rPr>
          <w:sz w:val="28"/>
          <w:szCs w:val="28"/>
        </w:rPr>
      </w:pPr>
      <w:r w:rsidRPr="00EB2C45">
        <w:rPr>
          <w:sz w:val="28"/>
          <w:szCs w:val="28"/>
        </w:rPr>
        <w:t>Osztály megnevezése:</w:t>
      </w:r>
      <w:r w:rsidR="001C6766">
        <w:rPr>
          <w:sz w:val="28"/>
          <w:szCs w:val="28"/>
        </w:rPr>
        <w:t xml:space="preserve"> 12.G</w:t>
      </w:r>
      <w:bookmarkStart w:id="0" w:name="_GoBack"/>
      <w:bookmarkEnd w:id="0"/>
    </w:p>
    <w:p w14:paraId="534C3C69" w14:textId="77777777" w:rsidR="00B15FA8" w:rsidRPr="00EB2C45" w:rsidRDefault="00F97F8A" w:rsidP="00B15FA8">
      <w:pPr>
        <w:rPr>
          <w:sz w:val="28"/>
          <w:szCs w:val="28"/>
        </w:rPr>
      </w:pPr>
      <w:r>
        <w:rPr>
          <w:sz w:val="28"/>
          <w:szCs w:val="28"/>
        </w:rPr>
        <w:t>Tanév: 2019</w:t>
      </w:r>
      <w:r w:rsidR="002E0D09">
        <w:rPr>
          <w:sz w:val="28"/>
          <w:szCs w:val="28"/>
        </w:rPr>
        <w:t>/20</w:t>
      </w:r>
      <w:r>
        <w:rPr>
          <w:sz w:val="28"/>
          <w:szCs w:val="28"/>
        </w:rPr>
        <w:t>20</w:t>
      </w:r>
    </w:p>
    <w:p w14:paraId="2EB65F96" w14:textId="77777777" w:rsidR="00B15FA8" w:rsidRPr="009E5ABF" w:rsidRDefault="00B15FA8" w:rsidP="00B15FA8"/>
    <w:p w14:paraId="50D918F1" w14:textId="77777777" w:rsidR="001B74F5" w:rsidRDefault="001B74F5" w:rsidP="001B74F5">
      <w:pPr>
        <w:rPr>
          <w:sz w:val="28"/>
          <w:szCs w:val="28"/>
        </w:rPr>
      </w:pPr>
    </w:p>
    <w:p w14:paraId="339EB071" w14:textId="77777777" w:rsidR="001B74F5" w:rsidRPr="00B8427C" w:rsidRDefault="001B74F5" w:rsidP="001B74F5">
      <w:pPr>
        <w:jc w:val="center"/>
        <w:rPr>
          <w:sz w:val="28"/>
          <w:szCs w:val="28"/>
          <w:u w:val="single"/>
        </w:rPr>
      </w:pPr>
      <w:r w:rsidRPr="00B8427C">
        <w:rPr>
          <w:sz w:val="28"/>
          <w:szCs w:val="28"/>
          <w:u w:val="single"/>
        </w:rPr>
        <w:t>„A” tételekhez:</w:t>
      </w:r>
    </w:p>
    <w:p w14:paraId="69E39F30" w14:textId="77777777" w:rsidR="001B74F5" w:rsidRPr="00B8427C" w:rsidRDefault="001B74F5" w:rsidP="001B74F5">
      <w:pPr>
        <w:pStyle w:val="a"/>
        <w:tabs>
          <w:tab w:val="left" w:pos="720"/>
        </w:tabs>
        <w:spacing w:before="0"/>
        <w:jc w:val="both"/>
        <w:rPr>
          <w:rFonts w:asciiTheme="minorHAnsi" w:hAnsiTheme="minorHAnsi" w:cstheme="minorHAnsi"/>
          <w:b/>
          <w:szCs w:val="24"/>
        </w:rPr>
      </w:pPr>
    </w:p>
    <w:p w14:paraId="5C5EE0DB" w14:textId="77777777" w:rsidR="001B74F5" w:rsidRPr="002B1F48" w:rsidRDefault="001B74F5" w:rsidP="001B74F5">
      <w:pPr>
        <w:pStyle w:val="a"/>
        <w:numPr>
          <w:ilvl w:val="0"/>
          <w:numId w:val="1"/>
        </w:numPr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 xml:space="preserve">A Föld helye a Naprendszerben. A Föld fő mozgásai és ezek földrajzi következményei. </w:t>
      </w:r>
    </w:p>
    <w:p w14:paraId="3EE52B64" w14:textId="77777777" w:rsidR="001B74F5" w:rsidRPr="002B1F48" w:rsidRDefault="001B74F5" w:rsidP="001B74F5">
      <w:pPr>
        <w:pStyle w:val="a"/>
        <w:tabs>
          <w:tab w:val="left" w:pos="720"/>
        </w:tabs>
        <w:spacing w:before="0"/>
        <w:ind w:left="720"/>
        <w:jc w:val="both"/>
        <w:rPr>
          <w:rFonts w:asciiTheme="minorHAnsi" w:hAnsiTheme="minorHAnsi" w:cstheme="minorHAnsi"/>
          <w:szCs w:val="24"/>
        </w:rPr>
      </w:pPr>
    </w:p>
    <w:p w14:paraId="78BE8280" w14:textId="77777777" w:rsidR="001B74F5" w:rsidRPr="002B1F48" w:rsidRDefault="001B74F5" w:rsidP="001B74F5">
      <w:pPr>
        <w:pStyle w:val="a"/>
        <w:numPr>
          <w:ilvl w:val="0"/>
          <w:numId w:val="1"/>
        </w:numPr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A földi tér ábrázolása. A térképi méretarány, a jelrendszer és a vetület.</w:t>
      </w:r>
    </w:p>
    <w:p w14:paraId="3FA16D46" w14:textId="77777777" w:rsidR="001B74F5" w:rsidRPr="002B1F48" w:rsidRDefault="001B74F5" w:rsidP="001B74F5">
      <w:pPr>
        <w:pStyle w:val="a"/>
        <w:tabs>
          <w:tab w:val="left" w:pos="720"/>
        </w:tabs>
        <w:spacing w:before="0"/>
        <w:ind w:left="72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A térképek használata – mérések, tájékozódás.</w:t>
      </w:r>
    </w:p>
    <w:p w14:paraId="2EE9EB2D" w14:textId="77777777" w:rsidR="001B74F5" w:rsidRPr="002B1F48" w:rsidRDefault="001B74F5" w:rsidP="001B74F5">
      <w:pPr>
        <w:pStyle w:val="a"/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</w:p>
    <w:p w14:paraId="5EEFE188" w14:textId="77777777" w:rsidR="001B74F5" w:rsidRPr="002B1F48" w:rsidRDefault="001B74F5" w:rsidP="001B74F5">
      <w:pPr>
        <w:pStyle w:val="a"/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3.</w:t>
      </w:r>
      <w:r w:rsidRPr="002B1F48">
        <w:rPr>
          <w:rFonts w:asciiTheme="minorHAnsi" w:hAnsiTheme="minorHAnsi" w:cstheme="minorHAnsi"/>
          <w:szCs w:val="24"/>
        </w:rPr>
        <w:tab/>
        <w:t>A Föld gömbhéjas szerkezete, és felépítésének fizikai jellemzői.</w:t>
      </w:r>
    </w:p>
    <w:p w14:paraId="33AC037C" w14:textId="77777777" w:rsidR="001B74F5" w:rsidRPr="002B1F48" w:rsidRDefault="001B74F5" w:rsidP="001B74F5">
      <w:pPr>
        <w:pStyle w:val="a"/>
        <w:tabs>
          <w:tab w:val="left" w:pos="720"/>
        </w:tabs>
        <w:spacing w:before="0" w:after="24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ab/>
        <w:t>Az asztenoszféra áramlása és a kőzetlemez-mozgások összefüggése.</w:t>
      </w:r>
    </w:p>
    <w:p w14:paraId="690E8728" w14:textId="77777777" w:rsidR="001B74F5" w:rsidRPr="002B1F48" w:rsidRDefault="001B74F5" w:rsidP="001B74F5">
      <w:pPr>
        <w:pStyle w:val="a"/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4.</w:t>
      </w:r>
      <w:r w:rsidRPr="002B1F48">
        <w:rPr>
          <w:rFonts w:asciiTheme="minorHAnsi" w:hAnsiTheme="minorHAnsi" w:cstheme="minorHAnsi"/>
          <w:szCs w:val="24"/>
        </w:rPr>
        <w:tab/>
        <w:t>A kőzetlemez-mozgások és a vulkáni tevékenység kapcsolata.</w:t>
      </w:r>
    </w:p>
    <w:p w14:paraId="6D6404F0" w14:textId="77777777" w:rsidR="001B74F5" w:rsidRPr="002B1F48" w:rsidRDefault="001B74F5" w:rsidP="001B74F5">
      <w:pPr>
        <w:pStyle w:val="a"/>
        <w:tabs>
          <w:tab w:val="left" w:pos="720"/>
        </w:tabs>
        <w:spacing w:before="0" w:after="24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ab/>
        <w:t>A vulkánok - különböző szempontok szerinti - csoportosítása.</w:t>
      </w:r>
    </w:p>
    <w:p w14:paraId="311E4B3F" w14:textId="77777777" w:rsidR="001B74F5" w:rsidRPr="002B1F48" w:rsidRDefault="001B74F5" w:rsidP="001B74F5">
      <w:pPr>
        <w:pStyle w:val="a"/>
        <w:tabs>
          <w:tab w:val="left" w:pos="720"/>
        </w:tabs>
        <w:spacing w:before="0" w:after="24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5.</w:t>
      </w:r>
      <w:r w:rsidRPr="002B1F48">
        <w:rPr>
          <w:rFonts w:asciiTheme="minorHAnsi" w:hAnsiTheme="minorHAnsi" w:cstheme="minorHAnsi"/>
          <w:szCs w:val="24"/>
        </w:rPr>
        <w:tab/>
        <w:t>A kőzetlemez-mozgások és a földrengések kapcsolata.</w:t>
      </w:r>
    </w:p>
    <w:p w14:paraId="723984A1" w14:textId="77777777" w:rsidR="001B74F5" w:rsidRPr="002B1F48" w:rsidRDefault="001B74F5" w:rsidP="001B74F5">
      <w:pPr>
        <w:pStyle w:val="a"/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6.</w:t>
      </w:r>
      <w:r w:rsidRPr="002B1F48">
        <w:rPr>
          <w:rFonts w:asciiTheme="minorHAnsi" w:hAnsiTheme="minorHAnsi" w:cstheme="minorHAnsi"/>
          <w:szCs w:val="24"/>
        </w:rPr>
        <w:tab/>
        <w:t>A hegységképződés típusai, kapcsolat a kőzetlemezek mozgásaival.</w:t>
      </w:r>
    </w:p>
    <w:p w14:paraId="23A1FF0A" w14:textId="77777777" w:rsidR="001B74F5" w:rsidRPr="002B1F48" w:rsidRDefault="001B74F5" w:rsidP="001B74F5">
      <w:pPr>
        <w:pStyle w:val="a"/>
        <w:tabs>
          <w:tab w:val="left" w:pos="720"/>
        </w:tabs>
        <w:spacing w:before="0" w:after="24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ab/>
        <w:t xml:space="preserve">A hegységek - különböző szempontok szerinti – csoportosítása. </w:t>
      </w:r>
    </w:p>
    <w:p w14:paraId="18C1E180" w14:textId="77777777" w:rsidR="001B74F5" w:rsidRPr="002B1F48" w:rsidRDefault="001B74F5" w:rsidP="001B74F5">
      <w:pPr>
        <w:pStyle w:val="a"/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7.</w:t>
      </w:r>
      <w:r w:rsidRPr="002B1F48">
        <w:rPr>
          <w:rFonts w:asciiTheme="minorHAnsi" w:hAnsiTheme="minorHAnsi" w:cstheme="minorHAnsi"/>
          <w:szCs w:val="24"/>
        </w:rPr>
        <w:tab/>
        <w:t>A légkör kialakulása, anyagi összetétele és szerkezete.</w:t>
      </w:r>
    </w:p>
    <w:p w14:paraId="60F4AE2F" w14:textId="77777777" w:rsidR="001B74F5" w:rsidRPr="002B1F48" w:rsidRDefault="001B74F5" w:rsidP="001B74F5">
      <w:pPr>
        <w:pStyle w:val="a"/>
        <w:tabs>
          <w:tab w:val="left" w:pos="720"/>
        </w:tabs>
        <w:spacing w:before="0" w:after="24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ab/>
        <w:t>Az egyes szférák jellemzői és a bennük lezajló változások.</w:t>
      </w:r>
    </w:p>
    <w:p w14:paraId="25CB343E" w14:textId="77777777" w:rsidR="001B74F5" w:rsidRPr="002B1F48" w:rsidRDefault="001B74F5" w:rsidP="001B74F5">
      <w:pPr>
        <w:pStyle w:val="a"/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8.</w:t>
      </w:r>
      <w:r w:rsidRPr="002B1F48">
        <w:rPr>
          <w:rFonts w:asciiTheme="minorHAnsi" w:hAnsiTheme="minorHAnsi" w:cstheme="minorHAnsi"/>
          <w:szCs w:val="24"/>
        </w:rPr>
        <w:tab/>
        <w:t xml:space="preserve">A levegő felmelegedésének folyamata. </w:t>
      </w:r>
    </w:p>
    <w:p w14:paraId="7F9FE8F7" w14:textId="77777777" w:rsidR="001B74F5" w:rsidRPr="002B1F48" w:rsidRDefault="001B74F5" w:rsidP="001B74F5">
      <w:pPr>
        <w:pStyle w:val="a"/>
        <w:tabs>
          <w:tab w:val="left" w:pos="720"/>
        </w:tabs>
        <w:spacing w:before="0" w:after="24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ab/>
        <w:t>A felmelegedést és a lehűlést módosító tényezők szerepe.</w:t>
      </w:r>
    </w:p>
    <w:p w14:paraId="34B93FA5" w14:textId="77777777" w:rsidR="001B74F5" w:rsidRPr="002B1F48" w:rsidRDefault="001B74F5" w:rsidP="001B74F5">
      <w:pPr>
        <w:pStyle w:val="a"/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9.</w:t>
      </w:r>
      <w:r w:rsidRPr="002B1F48">
        <w:rPr>
          <w:rFonts w:asciiTheme="minorHAnsi" w:hAnsiTheme="minorHAnsi" w:cstheme="minorHAnsi"/>
          <w:szCs w:val="24"/>
        </w:rPr>
        <w:tab/>
        <w:t>Az általános légkörzés rendszerének kialakulása és működése.</w:t>
      </w:r>
    </w:p>
    <w:p w14:paraId="41CB76C8" w14:textId="77777777" w:rsidR="001B74F5" w:rsidRPr="002B1F48" w:rsidRDefault="001B74F5" w:rsidP="001B74F5">
      <w:pPr>
        <w:pStyle w:val="a"/>
        <w:tabs>
          <w:tab w:val="left" w:pos="720"/>
        </w:tabs>
        <w:spacing w:before="0" w:after="24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ab/>
        <w:t>Légnyomásövezetek és a nagy szélrendszerek.</w:t>
      </w:r>
    </w:p>
    <w:p w14:paraId="3598A854" w14:textId="77777777" w:rsidR="001B74F5" w:rsidRDefault="001B74F5" w:rsidP="001B74F5">
      <w:pPr>
        <w:pStyle w:val="a"/>
        <w:tabs>
          <w:tab w:val="left" w:pos="720"/>
        </w:tabs>
        <w:spacing w:before="0" w:after="24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lastRenderedPageBreak/>
        <w:t>10.</w:t>
      </w:r>
      <w:r w:rsidRPr="002B1F48">
        <w:rPr>
          <w:rFonts w:asciiTheme="minorHAnsi" w:hAnsiTheme="minorHAnsi" w:cstheme="minorHAnsi"/>
          <w:szCs w:val="24"/>
        </w:rPr>
        <w:tab/>
        <w:t xml:space="preserve">A tengervíz mozgásformái és okai, természeti, társadalmi-gazdasági következményei. </w:t>
      </w:r>
    </w:p>
    <w:p w14:paraId="3C7E77E8" w14:textId="77777777" w:rsidR="001B74F5" w:rsidRPr="002B1F48" w:rsidRDefault="001B74F5" w:rsidP="001B74F5">
      <w:pPr>
        <w:pStyle w:val="a"/>
        <w:tabs>
          <w:tab w:val="left" w:pos="720"/>
        </w:tabs>
        <w:spacing w:before="0" w:after="240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 xml:space="preserve">11.       A tavak keletkezési típusai. A tavak pusztulását előidéző folyamatok. </w:t>
      </w:r>
    </w:p>
    <w:p w14:paraId="5ACACD81" w14:textId="77777777" w:rsidR="001B74F5" w:rsidRPr="002B1F48" w:rsidRDefault="001B74F5" w:rsidP="001B74F5">
      <w:pPr>
        <w:pStyle w:val="a"/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12.</w:t>
      </w:r>
      <w:r w:rsidRPr="002B1F48">
        <w:rPr>
          <w:rFonts w:asciiTheme="minorHAnsi" w:hAnsiTheme="minorHAnsi" w:cstheme="minorHAnsi"/>
          <w:szCs w:val="24"/>
        </w:rPr>
        <w:tab/>
        <w:t xml:space="preserve">A földrajzi övezetesség rendszere és összetevői. </w:t>
      </w:r>
    </w:p>
    <w:p w14:paraId="313ABFFB" w14:textId="77777777" w:rsidR="001B74F5" w:rsidRPr="002B1F48" w:rsidRDefault="001B74F5" w:rsidP="001B74F5">
      <w:pPr>
        <w:pStyle w:val="a"/>
        <w:tabs>
          <w:tab w:val="left" w:pos="720"/>
        </w:tabs>
        <w:spacing w:before="0" w:after="24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ab/>
        <w:t>Az éghajlati övezetesség szerepe a többi tényező alakulásában.</w:t>
      </w:r>
    </w:p>
    <w:p w14:paraId="35E3CC29" w14:textId="77777777" w:rsidR="001B74F5" w:rsidRPr="002B1F48" w:rsidRDefault="001B74F5" w:rsidP="001B74F5">
      <w:pPr>
        <w:pStyle w:val="a"/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13.       A kontinentális hatás változásának bemutatása a valódi mérsékelt övben</w:t>
      </w:r>
      <w:r w:rsidRPr="002B1F48">
        <w:rPr>
          <w:rFonts w:asciiTheme="minorHAnsi" w:hAnsiTheme="minorHAnsi" w:cstheme="minorHAnsi"/>
          <w:szCs w:val="24"/>
          <w:lang w:val="en-US"/>
        </w:rPr>
        <w:t>.</w:t>
      </w:r>
    </w:p>
    <w:p w14:paraId="7F1C21C6" w14:textId="77777777" w:rsidR="001B74F5" w:rsidRPr="002B1F48" w:rsidRDefault="001B74F5" w:rsidP="001B74F5">
      <w:pPr>
        <w:pStyle w:val="a"/>
        <w:tabs>
          <w:tab w:val="left" w:pos="720"/>
        </w:tabs>
        <w:spacing w:before="0" w:after="240"/>
        <w:jc w:val="both"/>
        <w:rPr>
          <w:rFonts w:asciiTheme="minorHAnsi" w:hAnsiTheme="minorHAnsi" w:cstheme="minorHAnsi"/>
          <w:i/>
          <w:szCs w:val="24"/>
        </w:rPr>
      </w:pPr>
      <w:r w:rsidRPr="002B1F48">
        <w:rPr>
          <w:rFonts w:asciiTheme="minorHAnsi" w:hAnsiTheme="minorHAnsi" w:cstheme="minorHAnsi"/>
          <w:szCs w:val="24"/>
        </w:rPr>
        <w:tab/>
        <w:t xml:space="preserve">A változások hatásai a gazdálkodásra, az életmódra. </w:t>
      </w:r>
    </w:p>
    <w:p w14:paraId="7548A3CF" w14:textId="77777777" w:rsidR="001B74F5" w:rsidRPr="002B1F48" w:rsidRDefault="001B74F5" w:rsidP="001B74F5">
      <w:pPr>
        <w:pStyle w:val="a"/>
        <w:tabs>
          <w:tab w:val="left" w:pos="720"/>
        </w:tabs>
        <w:spacing w:before="0" w:after="240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14.</w:t>
      </w:r>
      <w:r w:rsidRPr="002B1F48">
        <w:rPr>
          <w:rFonts w:asciiTheme="minorHAnsi" w:hAnsiTheme="minorHAnsi" w:cstheme="minorHAnsi"/>
          <w:szCs w:val="24"/>
        </w:rPr>
        <w:tab/>
        <w:t xml:space="preserve">A függőleges földrajzi övezetesség kialakulása a magashegységekben. </w:t>
      </w:r>
    </w:p>
    <w:p w14:paraId="7EC13834" w14:textId="77777777" w:rsidR="001B74F5" w:rsidRPr="002B1F48" w:rsidRDefault="001B74F5" w:rsidP="001B74F5">
      <w:pPr>
        <w:pStyle w:val="a"/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15.</w:t>
      </w:r>
      <w:r w:rsidRPr="002B1F48">
        <w:rPr>
          <w:rFonts w:asciiTheme="minorHAnsi" w:hAnsiTheme="minorHAnsi" w:cstheme="minorHAnsi"/>
          <w:szCs w:val="24"/>
        </w:rPr>
        <w:tab/>
        <w:t>Európa nagyszerkezeti egységei.</w:t>
      </w:r>
      <w:r w:rsidRPr="002B1F48">
        <w:rPr>
          <w:rFonts w:asciiTheme="minorHAnsi" w:hAnsiTheme="minorHAnsi" w:cstheme="minorHAnsi"/>
          <w:szCs w:val="24"/>
          <w:lang w:val="en-US"/>
        </w:rPr>
        <w:t xml:space="preserve"> A</w:t>
      </w:r>
      <w:r w:rsidRPr="002B1F48">
        <w:rPr>
          <w:rFonts w:asciiTheme="minorHAnsi" w:hAnsiTheme="minorHAnsi" w:cstheme="minorHAnsi"/>
          <w:szCs w:val="24"/>
        </w:rPr>
        <w:t>z egyes tájak felszínformái</w:t>
      </w:r>
      <w:r w:rsidRPr="002B1F48">
        <w:rPr>
          <w:rFonts w:asciiTheme="minorHAnsi" w:hAnsiTheme="minorHAnsi" w:cstheme="minorHAnsi"/>
          <w:szCs w:val="24"/>
          <w:lang w:val="en-US"/>
        </w:rPr>
        <w:t xml:space="preserve"> </w:t>
      </w:r>
      <w:r w:rsidRPr="002B1F48">
        <w:rPr>
          <w:rFonts w:asciiTheme="minorHAnsi" w:hAnsiTheme="minorHAnsi" w:cstheme="minorHAnsi"/>
          <w:szCs w:val="24"/>
        </w:rPr>
        <w:t>és a felszínformálódás</w:t>
      </w:r>
    </w:p>
    <w:p w14:paraId="55961468" w14:textId="77777777" w:rsidR="001B74F5" w:rsidRPr="002B1F48" w:rsidRDefault="001B74F5" w:rsidP="001B74F5">
      <w:pPr>
        <w:pStyle w:val="a"/>
        <w:tabs>
          <w:tab w:val="left" w:pos="720"/>
        </w:tabs>
        <w:spacing w:before="0" w:after="24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ab/>
        <w:t>folyamata.</w:t>
      </w:r>
    </w:p>
    <w:p w14:paraId="7999BACF" w14:textId="77777777" w:rsidR="001B74F5" w:rsidRPr="002B1F48" w:rsidRDefault="001B74F5" w:rsidP="001B74F5">
      <w:pPr>
        <w:pStyle w:val="a"/>
        <w:tabs>
          <w:tab w:val="left" w:pos="720"/>
        </w:tabs>
        <w:spacing w:before="0" w:after="240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16.</w:t>
      </w:r>
      <w:r w:rsidRPr="002B1F48">
        <w:rPr>
          <w:rFonts w:asciiTheme="minorHAnsi" w:hAnsiTheme="minorHAnsi" w:cstheme="minorHAnsi"/>
          <w:szCs w:val="24"/>
        </w:rPr>
        <w:tab/>
        <w:t>Észak-, Közép- és Dél-Amerika természeti adottságai, erőforrásai.</w:t>
      </w:r>
    </w:p>
    <w:p w14:paraId="19A0A005" w14:textId="77777777" w:rsidR="001B74F5" w:rsidRPr="002B1F48" w:rsidRDefault="001B74F5" w:rsidP="001B74F5">
      <w:pPr>
        <w:pStyle w:val="a"/>
        <w:tabs>
          <w:tab w:val="left" w:pos="720"/>
        </w:tabs>
        <w:spacing w:before="0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17.</w:t>
      </w:r>
      <w:r w:rsidRPr="002B1F48">
        <w:rPr>
          <w:rFonts w:asciiTheme="minorHAnsi" w:hAnsiTheme="minorHAnsi" w:cstheme="minorHAnsi"/>
          <w:szCs w:val="24"/>
        </w:rPr>
        <w:tab/>
        <w:t>Magyarország ásványi nyersanyagainak csoportosítása és jellemzése.</w:t>
      </w:r>
    </w:p>
    <w:p w14:paraId="4227AD5E" w14:textId="77777777" w:rsidR="001B74F5" w:rsidRPr="002B1F48" w:rsidRDefault="001B74F5" w:rsidP="001B74F5">
      <w:pPr>
        <w:pStyle w:val="a"/>
        <w:tabs>
          <w:tab w:val="left" w:pos="720"/>
        </w:tabs>
        <w:spacing w:before="0" w:after="240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ab/>
        <w:t>Hazánk hegységeit felépítő kőzetek.</w:t>
      </w:r>
    </w:p>
    <w:p w14:paraId="0732C8EB" w14:textId="77777777" w:rsidR="001B74F5" w:rsidRPr="002B1F48" w:rsidRDefault="001B74F5" w:rsidP="001B74F5">
      <w:pPr>
        <w:pStyle w:val="a"/>
        <w:tabs>
          <w:tab w:val="left" w:pos="720"/>
        </w:tabs>
        <w:spacing w:before="0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18.</w:t>
      </w:r>
      <w:r w:rsidRPr="002B1F48">
        <w:rPr>
          <w:rFonts w:asciiTheme="minorHAnsi" w:hAnsiTheme="minorHAnsi" w:cstheme="minorHAnsi"/>
          <w:szCs w:val="24"/>
        </w:rPr>
        <w:tab/>
        <w:t>Magyarország felszín alatti vizei.</w:t>
      </w:r>
    </w:p>
    <w:p w14:paraId="425283B6" w14:textId="77777777" w:rsidR="001B74F5" w:rsidRPr="002B1F48" w:rsidRDefault="001B74F5" w:rsidP="001B74F5">
      <w:pPr>
        <w:pStyle w:val="a"/>
        <w:tabs>
          <w:tab w:val="left" w:pos="720"/>
        </w:tabs>
        <w:spacing w:before="0" w:after="240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ab/>
        <w:t>Gazdasági hasznosítás és a környezeti vonatkozások.</w:t>
      </w:r>
    </w:p>
    <w:p w14:paraId="7293BAA0" w14:textId="77777777" w:rsidR="001B74F5" w:rsidRPr="002B1F48" w:rsidRDefault="001B74F5" w:rsidP="001B74F5">
      <w:pPr>
        <w:pStyle w:val="a"/>
        <w:tabs>
          <w:tab w:val="left" w:pos="720"/>
        </w:tabs>
        <w:spacing w:before="0" w:after="240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19.</w:t>
      </w:r>
      <w:r w:rsidRPr="002B1F48">
        <w:rPr>
          <w:rFonts w:asciiTheme="minorHAnsi" w:hAnsiTheme="minorHAnsi" w:cstheme="minorHAnsi"/>
          <w:szCs w:val="24"/>
        </w:rPr>
        <w:tab/>
        <w:t>Kisalföld természeti adottságai, a résztájak egyedi jellemzői.</w:t>
      </w:r>
    </w:p>
    <w:p w14:paraId="286B8057" w14:textId="77777777" w:rsidR="001B74F5" w:rsidRPr="002B1F48" w:rsidRDefault="001B74F5" w:rsidP="001B74F5">
      <w:pPr>
        <w:pStyle w:val="a"/>
        <w:tabs>
          <w:tab w:val="left" w:pos="720"/>
        </w:tabs>
        <w:spacing w:before="0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20.</w:t>
      </w:r>
      <w:r w:rsidRPr="002B1F48">
        <w:rPr>
          <w:rFonts w:asciiTheme="minorHAnsi" w:hAnsiTheme="minorHAnsi" w:cstheme="minorHAnsi"/>
          <w:szCs w:val="24"/>
        </w:rPr>
        <w:tab/>
        <w:t>Az Északi-középhegység kialakulása, természetföldrajzi jellemzői és természeti</w:t>
      </w:r>
    </w:p>
    <w:p w14:paraId="3F2758F4" w14:textId="77777777" w:rsidR="001B74F5" w:rsidRPr="002B1F48" w:rsidRDefault="001B74F5" w:rsidP="001B74F5">
      <w:pPr>
        <w:pStyle w:val="a"/>
        <w:tabs>
          <w:tab w:val="left" w:pos="720"/>
        </w:tabs>
        <w:spacing w:before="0" w:after="120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ab/>
        <w:t>erőforrásai.</w:t>
      </w:r>
    </w:p>
    <w:p w14:paraId="32A1D56E" w14:textId="77777777" w:rsidR="00A506E4" w:rsidRDefault="00A506E4" w:rsidP="001B74F5">
      <w:pPr>
        <w:jc w:val="center"/>
        <w:rPr>
          <w:sz w:val="28"/>
          <w:szCs w:val="28"/>
          <w:u w:val="single"/>
        </w:rPr>
      </w:pPr>
    </w:p>
    <w:p w14:paraId="73DCDDFF" w14:textId="77777777" w:rsidR="00A506E4" w:rsidRDefault="00A506E4" w:rsidP="001B74F5">
      <w:pPr>
        <w:jc w:val="center"/>
        <w:rPr>
          <w:sz w:val="28"/>
          <w:szCs w:val="28"/>
          <w:u w:val="single"/>
        </w:rPr>
      </w:pPr>
    </w:p>
    <w:p w14:paraId="1DB8E2B1" w14:textId="0585AA24" w:rsidR="001B74F5" w:rsidRPr="00B8427C" w:rsidRDefault="001B74F5" w:rsidP="001B74F5">
      <w:pPr>
        <w:jc w:val="center"/>
        <w:rPr>
          <w:sz w:val="28"/>
          <w:szCs w:val="28"/>
          <w:u w:val="single"/>
        </w:rPr>
      </w:pPr>
      <w:r w:rsidRPr="00B8427C">
        <w:rPr>
          <w:sz w:val="28"/>
          <w:szCs w:val="28"/>
          <w:u w:val="single"/>
        </w:rPr>
        <w:t>„B” tételekhez:</w:t>
      </w:r>
    </w:p>
    <w:p w14:paraId="58DD6070" w14:textId="77777777" w:rsidR="001B74F5" w:rsidRPr="00E57B35" w:rsidRDefault="001B74F5" w:rsidP="001B74F5">
      <w:pPr>
        <w:pStyle w:val="a"/>
        <w:tabs>
          <w:tab w:val="left" w:pos="720"/>
        </w:tabs>
        <w:spacing w:before="0"/>
        <w:jc w:val="both"/>
        <w:rPr>
          <w:szCs w:val="24"/>
        </w:rPr>
      </w:pPr>
    </w:p>
    <w:p w14:paraId="3FC9951C" w14:textId="77777777" w:rsidR="001B74F5" w:rsidRPr="002B1F48" w:rsidRDefault="001B74F5" w:rsidP="001B74F5">
      <w:pPr>
        <w:pStyle w:val="b"/>
        <w:numPr>
          <w:ilvl w:val="0"/>
          <w:numId w:val="2"/>
        </w:numPr>
        <w:tabs>
          <w:tab w:val="left" w:pos="720"/>
        </w:tabs>
        <w:spacing w:before="0" w:after="24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A népesség területi eloszlása a Földön. Természeti és társadalmi tényezők szerepe. A vándorlások szerepe és jelentősége.</w:t>
      </w:r>
    </w:p>
    <w:p w14:paraId="336A26A5" w14:textId="77777777" w:rsidR="001B74F5" w:rsidRPr="002B1F48" w:rsidRDefault="001B74F5" w:rsidP="001B74F5">
      <w:pPr>
        <w:pStyle w:val="b"/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2.</w:t>
      </w:r>
      <w:r w:rsidRPr="002B1F48">
        <w:rPr>
          <w:rFonts w:asciiTheme="minorHAnsi" w:hAnsiTheme="minorHAnsi" w:cstheme="minorHAnsi"/>
          <w:szCs w:val="24"/>
        </w:rPr>
        <w:tab/>
        <w:t>A városok kialakulásának folyamata.</w:t>
      </w:r>
    </w:p>
    <w:p w14:paraId="0A5948C2" w14:textId="77777777" w:rsidR="001B74F5" w:rsidRPr="002B1F48" w:rsidRDefault="001B74F5" w:rsidP="001B74F5">
      <w:pPr>
        <w:pStyle w:val="b"/>
        <w:tabs>
          <w:tab w:val="left" w:pos="720"/>
        </w:tabs>
        <w:spacing w:before="0" w:after="24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ab/>
        <w:t>A városok övezetei és a különböző földrészeken kialakult szerkezetük.</w:t>
      </w:r>
    </w:p>
    <w:p w14:paraId="1E48F286" w14:textId="77777777" w:rsidR="001B74F5" w:rsidRPr="002B1F48" w:rsidRDefault="001B74F5" w:rsidP="001B74F5">
      <w:pPr>
        <w:pStyle w:val="b"/>
        <w:numPr>
          <w:ilvl w:val="0"/>
          <w:numId w:val="1"/>
        </w:numPr>
        <w:tabs>
          <w:tab w:val="left" w:pos="720"/>
        </w:tabs>
        <w:spacing w:before="0" w:after="24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A világméretűvé változó gazdaság legfőbb összefüggései. A piacgazdaság alapjai és a globális folyamatok értelmezése.</w:t>
      </w:r>
    </w:p>
    <w:p w14:paraId="6F8CD36C" w14:textId="77777777" w:rsidR="001B74F5" w:rsidRPr="002B1F48" w:rsidRDefault="001B74F5" w:rsidP="001B74F5">
      <w:pPr>
        <w:pStyle w:val="b"/>
        <w:tabs>
          <w:tab w:val="left" w:pos="720"/>
        </w:tabs>
        <w:spacing w:before="0" w:after="24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4.</w:t>
      </w:r>
      <w:r w:rsidRPr="002B1F48">
        <w:rPr>
          <w:rFonts w:asciiTheme="minorHAnsi" w:hAnsiTheme="minorHAnsi" w:cstheme="minorHAnsi"/>
          <w:szCs w:val="24"/>
        </w:rPr>
        <w:tab/>
        <w:t>A transznacionális vállalatok működése, jelentősége a világgazdaságban.</w:t>
      </w:r>
    </w:p>
    <w:p w14:paraId="0897C0C9" w14:textId="77777777" w:rsidR="001B74F5" w:rsidRPr="002B1F48" w:rsidRDefault="001B74F5" w:rsidP="001B74F5">
      <w:pPr>
        <w:pStyle w:val="b"/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5.</w:t>
      </w:r>
      <w:r w:rsidRPr="002B1F48">
        <w:rPr>
          <w:rFonts w:asciiTheme="minorHAnsi" w:hAnsiTheme="minorHAnsi" w:cstheme="minorHAnsi"/>
          <w:szCs w:val="24"/>
        </w:rPr>
        <w:tab/>
        <w:t xml:space="preserve">Az integrációk és a nemzetközi szervezetek. Az együttműködés fokozatai. A gazdasági </w:t>
      </w:r>
    </w:p>
    <w:p w14:paraId="40CB9DE2" w14:textId="77777777" w:rsidR="001B74F5" w:rsidRPr="002B1F48" w:rsidRDefault="001B74F5" w:rsidP="001B74F5">
      <w:pPr>
        <w:pStyle w:val="b"/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 xml:space="preserve">            és politikai szervezetek szerepe.</w:t>
      </w:r>
    </w:p>
    <w:p w14:paraId="5E74D026" w14:textId="77777777" w:rsidR="001B74F5" w:rsidRPr="002B1F48" w:rsidRDefault="001B74F5" w:rsidP="001B74F5">
      <w:pPr>
        <w:pStyle w:val="b"/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</w:p>
    <w:p w14:paraId="426234F8" w14:textId="77777777" w:rsidR="001B74F5" w:rsidRPr="002B1F48" w:rsidRDefault="001B74F5" w:rsidP="001B74F5">
      <w:pPr>
        <w:pStyle w:val="b"/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6.</w:t>
      </w:r>
      <w:r w:rsidRPr="002B1F48">
        <w:rPr>
          <w:rFonts w:asciiTheme="minorHAnsi" w:hAnsiTheme="minorHAnsi" w:cstheme="minorHAnsi"/>
          <w:szCs w:val="24"/>
        </w:rPr>
        <w:tab/>
        <w:t xml:space="preserve">Az USA világgazdasági vezető szerepe. </w:t>
      </w:r>
    </w:p>
    <w:p w14:paraId="4C96EEE7" w14:textId="77777777" w:rsidR="001B74F5" w:rsidRPr="002B1F48" w:rsidRDefault="001B74F5" w:rsidP="001B74F5">
      <w:pPr>
        <w:pStyle w:val="b"/>
        <w:tabs>
          <w:tab w:val="left" w:pos="720"/>
        </w:tabs>
        <w:spacing w:before="0" w:after="24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ab/>
        <w:t>Az ország gazdaságának térbeli szerveződése, legfontosabb központjai.</w:t>
      </w:r>
    </w:p>
    <w:p w14:paraId="5557E178" w14:textId="77777777" w:rsidR="001B74F5" w:rsidRPr="002B1F48" w:rsidRDefault="001B74F5" w:rsidP="001B74F5">
      <w:pPr>
        <w:pStyle w:val="b"/>
        <w:tabs>
          <w:tab w:val="left" w:pos="720"/>
        </w:tabs>
        <w:spacing w:before="0" w:after="240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7.</w:t>
      </w:r>
      <w:r w:rsidRPr="002B1F48">
        <w:rPr>
          <w:rFonts w:asciiTheme="minorHAnsi" w:hAnsiTheme="minorHAnsi" w:cstheme="minorHAnsi"/>
          <w:szCs w:val="24"/>
        </w:rPr>
        <w:tab/>
        <w:t>Japán sajátos szerepe a térségben és a világgazdaságban.</w:t>
      </w:r>
    </w:p>
    <w:p w14:paraId="2771925C" w14:textId="77777777" w:rsidR="001B74F5" w:rsidRPr="002B1F48" w:rsidRDefault="001B74F5" w:rsidP="001B74F5">
      <w:pPr>
        <w:pStyle w:val="b"/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8.</w:t>
      </w:r>
      <w:r w:rsidRPr="002B1F48">
        <w:rPr>
          <w:rFonts w:asciiTheme="minorHAnsi" w:hAnsiTheme="minorHAnsi" w:cstheme="minorHAnsi"/>
          <w:szCs w:val="24"/>
        </w:rPr>
        <w:tab/>
        <w:t>Kína és India társadalmi-gazdasági jellemzői. Világgazdasági jelentőségük értékelése.</w:t>
      </w:r>
    </w:p>
    <w:p w14:paraId="4B089E20" w14:textId="77777777" w:rsidR="001B74F5" w:rsidRPr="002B1F48" w:rsidRDefault="001B74F5" w:rsidP="001B74F5">
      <w:pPr>
        <w:pStyle w:val="b"/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</w:p>
    <w:p w14:paraId="24A70F23" w14:textId="77777777" w:rsidR="001B74F5" w:rsidRPr="002B1F48" w:rsidRDefault="001B74F5" w:rsidP="001B74F5">
      <w:pPr>
        <w:pStyle w:val="b"/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 xml:space="preserve">9. </w:t>
      </w:r>
      <w:r w:rsidRPr="002B1F48">
        <w:rPr>
          <w:rFonts w:asciiTheme="minorHAnsi" w:hAnsiTheme="minorHAnsi" w:cstheme="minorHAnsi"/>
          <w:szCs w:val="24"/>
        </w:rPr>
        <w:tab/>
        <w:t xml:space="preserve">Az európai együttműködés alapjai. Az Európai Unió intézményei.            </w:t>
      </w:r>
    </w:p>
    <w:p w14:paraId="37FC7F91" w14:textId="77777777" w:rsidR="001B74F5" w:rsidRPr="002B1F48" w:rsidRDefault="001B74F5" w:rsidP="001B74F5">
      <w:pPr>
        <w:pStyle w:val="b"/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ab/>
      </w:r>
    </w:p>
    <w:p w14:paraId="6CB6ACF3" w14:textId="77777777" w:rsidR="001B74F5" w:rsidRPr="002B1F48" w:rsidRDefault="001B74F5" w:rsidP="001B74F5">
      <w:pPr>
        <w:pStyle w:val="a"/>
        <w:spacing w:before="0" w:after="240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10.</w:t>
      </w:r>
      <w:r w:rsidRPr="002B1F48">
        <w:rPr>
          <w:rFonts w:asciiTheme="minorHAnsi" w:hAnsiTheme="minorHAnsi" w:cstheme="minorHAnsi"/>
          <w:szCs w:val="24"/>
        </w:rPr>
        <w:tab/>
        <w:t>Az európai integráció vezető gazdasági hatalma: Németország.</w:t>
      </w:r>
    </w:p>
    <w:p w14:paraId="3715C6DC" w14:textId="77777777" w:rsidR="001B74F5" w:rsidRPr="002B1F48" w:rsidRDefault="001B74F5" w:rsidP="001B74F5">
      <w:pPr>
        <w:pStyle w:val="b"/>
        <w:tabs>
          <w:tab w:val="left" w:pos="720"/>
        </w:tabs>
        <w:spacing w:before="0" w:after="240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11.       Fejlett országok az EU magterületén kívül: a skandináv-államok.</w:t>
      </w:r>
    </w:p>
    <w:p w14:paraId="597AC501" w14:textId="77777777" w:rsidR="001B74F5" w:rsidRPr="002B1F48" w:rsidRDefault="001B74F5" w:rsidP="001B74F5">
      <w:pPr>
        <w:pStyle w:val="b"/>
        <w:tabs>
          <w:tab w:val="left" w:pos="360"/>
        </w:tabs>
        <w:spacing w:before="0" w:after="24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 xml:space="preserve">12.  </w:t>
      </w:r>
      <w:r w:rsidRPr="002B1F48">
        <w:rPr>
          <w:rFonts w:asciiTheme="minorHAnsi" w:hAnsiTheme="minorHAnsi" w:cstheme="minorHAnsi"/>
          <w:szCs w:val="24"/>
        </w:rPr>
        <w:tab/>
        <w:t>A Mediterráneum térsége: Dél-Európa országai.</w:t>
      </w:r>
    </w:p>
    <w:p w14:paraId="55E4A475" w14:textId="77777777" w:rsidR="001B74F5" w:rsidRPr="002B1F48" w:rsidRDefault="001B74F5" w:rsidP="001B74F5">
      <w:pPr>
        <w:pStyle w:val="b"/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13.</w:t>
      </w:r>
      <w:r w:rsidRPr="002B1F48">
        <w:rPr>
          <w:rFonts w:asciiTheme="minorHAnsi" w:hAnsiTheme="minorHAnsi" w:cstheme="minorHAnsi"/>
          <w:szCs w:val="24"/>
        </w:rPr>
        <w:tab/>
        <w:t>A Kárpát-medence társadalom-földrajzi sajátosságai.</w:t>
      </w:r>
    </w:p>
    <w:p w14:paraId="3F860853" w14:textId="77777777" w:rsidR="001B74F5" w:rsidRPr="002B1F48" w:rsidRDefault="001B74F5" w:rsidP="001B74F5">
      <w:pPr>
        <w:pStyle w:val="b"/>
        <w:tabs>
          <w:tab w:val="left" w:pos="720"/>
        </w:tabs>
        <w:spacing w:before="0" w:after="24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ab/>
        <w:t xml:space="preserve">A magyarság földrajzi elhelyezkedése és a regionális együttműködés példái. </w:t>
      </w:r>
    </w:p>
    <w:p w14:paraId="13FA409B" w14:textId="77777777" w:rsidR="001B74F5" w:rsidRPr="002B1F48" w:rsidRDefault="001B74F5" w:rsidP="001B74F5">
      <w:pPr>
        <w:pStyle w:val="b"/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14.</w:t>
      </w:r>
      <w:r w:rsidRPr="002B1F48">
        <w:rPr>
          <w:rFonts w:asciiTheme="minorHAnsi" w:hAnsiTheme="minorHAnsi" w:cstheme="minorHAnsi"/>
          <w:szCs w:val="24"/>
        </w:rPr>
        <w:tab/>
        <w:t>Magyarország népesség-összetételének változásai.</w:t>
      </w:r>
    </w:p>
    <w:p w14:paraId="028D35BB" w14:textId="77777777" w:rsidR="001B74F5" w:rsidRPr="002B1F48" w:rsidRDefault="001B74F5" w:rsidP="001B74F5">
      <w:pPr>
        <w:pStyle w:val="b"/>
        <w:tabs>
          <w:tab w:val="left" w:pos="720"/>
        </w:tabs>
        <w:spacing w:before="0" w:after="24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ab/>
        <w:t>Nem és kor szerinti összetétel, várható élettartam.</w:t>
      </w:r>
    </w:p>
    <w:p w14:paraId="7E52FBFB" w14:textId="77777777" w:rsidR="001B74F5" w:rsidRPr="002B1F48" w:rsidRDefault="001B74F5" w:rsidP="001B74F5">
      <w:pPr>
        <w:pStyle w:val="b"/>
        <w:tabs>
          <w:tab w:val="left" w:pos="720"/>
        </w:tabs>
        <w:spacing w:before="0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15.</w:t>
      </w:r>
      <w:r w:rsidRPr="002B1F48">
        <w:rPr>
          <w:rFonts w:asciiTheme="minorHAnsi" w:hAnsiTheme="minorHAnsi" w:cstheme="minorHAnsi"/>
          <w:szCs w:val="24"/>
        </w:rPr>
        <w:tab/>
        <w:t xml:space="preserve">Magyarország gazdaságának szerkezete és területi elhelyezkedése. </w:t>
      </w:r>
    </w:p>
    <w:p w14:paraId="5099BD1A" w14:textId="77777777" w:rsidR="001B74F5" w:rsidRPr="002B1F48" w:rsidRDefault="001B74F5" w:rsidP="001B74F5">
      <w:pPr>
        <w:pStyle w:val="b"/>
        <w:tabs>
          <w:tab w:val="left" w:pos="720"/>
        </w:tabs>
        <w:spacing w:before="0" w:after="240"/>
        <w:rPr>
          <w:rFonts w:asciiTheme="minorHAnsi" w:hAnsiTheme="minorHAnsi" w:cstheme="minorHAnsi"/>
          <w:i/>
          <w:szCs w:val="24"/>
        </w:rPr>
      </w:pPr>
      <w:r w:rsidRPr="002B1F48">
        <w:rPr>
          <w:rFonts w:asciiTheme="minorHAnsi" w:hAnsiTheme="minorHAnsi" w:cstheme="minorHAnsi"/>
          <w:szCs w:val="24"/>
        </w:rPr>
        <w:tab/>
        <w:t>Átalakulási folyamat a rendszerváltás időszakában.</w:t>
      </w:r>
    </w:p>
    <w:p w14:paraId="34F87506" w14:textId="77777777" w:rsidR="001B74F5" w:rsidRPr="002B1F48" w:rsidRDefault="001B74F5" w:rsidP="001B74F5">
      <w:pPr>
        <w:pStyle w:val="b"/>
        <w:tabs>
          <w:tab w:val="left" w:pos="720"/>
        </w:tabs>
        <w:spacing w:before="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16.</w:t>
      </w:r>
      <w:r w:rsidRPr="002B1F48">
        <w:rPr>
          <w:rFonts w:asciiTheme="minorHAnsi" w:hAnsiTheme="minorHAnsi" w:cstheme="minorHAnsi"/>
          <w:szCs w:val="24"/>
        </w:rPr>
        <w:tab/>
        <w:t>Az Alföld résztájainak szerepe hazánk élelmiszergazdaságában.</w:t>
      </w:r>
    </w:p>
    <w:p w14:paraId="3AAE3435" w14:textId="77777777" w:rsidR="001B74F5" w:rsidRPr="002B1F48" w:rsidRDefault="001B74F5" w:rsidP="001B74F5">
      <w:pPr>
        <w:pStyle w:val="b"/>
        <w:tabs>
          <w:tab w:val="left" w:pos="720"/>
        </w:tabs>
        <w:spacing w:before="0" w:after="240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ab/>
        <w:t>A mezőgazdaság és az élelmiszeripar kapcsolata.</w:t>
      </w:r>
    </w:p>
    <w:p w14:paraId="4815A49A" w14:textId="77777777" w:rsidR="001B74F5" w:rsidRPr="002B1F48" w:rsidRDefault="001B74F5" w:rsidP="001B74F5">
      <w:pPr>
        <w:pStyle w:val="b"/>
        <w:tabs>
          <w:tab w:val="left" w:pos="720"/>
        </w:tabs>
        <w:spacing w:before="0" w:after="240"/>
        <w:ind w:left="709" w:hanging="709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17.</w:t>
      </w:r>
      <w:r w:rsidRPr="002B1F48">
        <w:rPr>
          <w:rFonts w:asciiTheme="minorHAnsi" w:hAnsiTheme="minorHAnsi" w:cstheme="minorHAnsi"/>
          <w:szCs w:val="24"/>
        </w:rPr>
        <w:tab/>
      </w:r>
      <w:r w:rsidRPr="002B1F48">
        <w:rPr>
          <w:rFonts w:asciiTheme="minorHAnsi" w:hAnsiTheme="minorHAnsi" w:cstheme="minorHAnsi"/>
          <w:szCs w:val="24"/>
        </w:rPr>
        <w:tab/>
        <w:t>Magyarország turisztikai régiói, természeti és kulturális értékei.</w:t>
      </w:r>
    </w:p>
    <w:p w14:paraId="01588F80" w14:textId="77777777" w:rsidR="001B74F5" w:rsidRPr="002B1F48" w:rsidRDefault="001B74F5" w:rsidP="001B74F5">
      <w:pPr>
        <w:pStyle w:val="b"/>
        <w:tabs>
          <w:tab w:val="left" w:pos="720"/>
        </w:tabs>
        <w:spacing w:before="0" w:after="240"/>
        <w:ind w:left="709" w:hanging="709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18.</w:t>
      </w:r>
      <w:r w:rsidRPr="002B1F48">
        <w:rPr>
          <w:rFonts w:asciiTheme="minorHAnsi" w:hAnsiTheme="minorHAnsi" w:cstheme="minorHAnsi"/>
          <w:szCs w:val="24"/>
        </w:rPr>
        <w:tab/>
        <w:t>A világ energiagazdasága. Fogyatkozó természeti erőforrások.</w:t>
      </w:r>
    </w:p>
    <w:p w14:paraId="3D85D606" w14:textId="77777777" w:rsidR="001B74F5" w:rsidRPr="002B1F48" w:rsidRDefault="001B74F5" w:rsidP="001B74F5">
      <w:pPr>
        <w:pStyle w:val="b"/>
        <w:tabs>
          <w:tab w:val="left" w:pos="720"/>
        </w:tabs>
        <w:spacing w:before="0" w:after="240"/>
        <w:ind w:left="709" w:hanging="709"/>
        <w:jc w:val="both"/>
        <w:rPr>
          <w:rFonts w:asciiTheme="minorHAnsi" w:hAnsiTheme="minorHAnsi" w:cstheme="minorHAnsi"/>
          <w:szCs w:val="24"/>
        </w:rPr>
      </w:pPr>
      <w:r w:rsidRPr="002B1F48">
        <w:rPr>
          <w:rFonts w:asciiTheme="minorHAnsi" w:hAnsiTheme="minorHAnsi" w:cstheme="minorHAnsi"/>
          <w:szCs w:val="24"/>
        </w:rPr>
        <w:t>19.</w:t>
      </w:r>
      <w:r w:rsidRPr="002B1F48">
        <w:rPr>
          <w:rFonts w:asciiTheme="minorHAnsi" w:hAnsiTheme="minorHAnsi" w:cstheme="minorHAnsi"/>
          <w:szCs w:val="24"/>
        </w:rPr>
        <w:tab/>
        <w:t>Túlfogyasztás és éhezés a Földön. Az élelmiszerválság kialakulása.</w:t>
      </w:r>
    </w:p>
    <w:p w14:paraId="0FAB6EE0" w14:textId="181B4A59" w:rsidR="00380D93" w:rsidRPr="002C69A3" w:rsidRDefault="001B74F5" w:rsidP="00A506E4">
      <w:pPr>
        <w:pStyle w:val="b"/>
        <w:tabs>
          <w:tab w:val="left" w:pos="720"/>
        </w:tabs>
        <w:spacing w:before="0" w:after="120"/>
        <w:ind w:left="357" w:hanging="357"/>
        <w:rPr>
          <w:rFonts w:ascii="Gill Sans MT" w:hAnsi="Gill Sans MT"/>
          <w:sz w:val="25"/>
          <w:szCs w:val="25"/>
        </w:rPr>
      </w:pPr>
      <w:r w:rsidRPr="002B1F48">
        <w:rPr>
          <w:rFonts w:asciiTheme="minorHAnsi" w:hAnsiTheme="minorHAnsi" w:cstheme="minorHAnsi"/>
          <w:szCs w:val="24"/>
        </w:rPr>
        <w:t xml:space="preserve">20. </w:t>
      </w:r>
      <w:r w:rsidRPr="002B1F48">
        <w:rPr>
          <w:rFonts w:asciiTheme="minorHAnsi" w:hAnsiTheme="minorHAnsi" w:cstheme="minorHAnsi"/>
          <w:szCs w:val="24"/>
        </w:rPr>
        <w:tab/>
        <w:t>A geoszférák környezeti állapota és védelme.</w:t>
      </w:r>
    </w:p>
    <w:sectPr w:rsidR="00380D93" w:rsidRPr="002C69A3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93009" w14:textId="77777777" w:rsidR="00AC5953" w:rsidRDefault="00AC5953" w:rsidP="00D12CD1">
      <w:pPr>
        <w:spacing w:after="0" w:line="240" w:lineRule="auto"/>
      </w:pPr>
      <w:r>
        <w:separator/>
      </w:r>
    </w:p>
  </w:endnote>
  <w:endnote w:type="continuationSeparator" w:id="0">
    <w:p w14:paraId="6CB1B40F" w14:textId="77777777" w:rsidR="00AC5953" w:rsidRDefault="00AC5953" w:rsidP="00D1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846DF" w14:textId="77777777" w:rsidR="00AC5953" w:rsidRDefault="00AC5953" w:rsidP="00D12CD1">
      <w:pPr>
        <w:spacing w:after="0" w:line="240" w:lineRule="auto"/>
      </w:pPr>
      <w:r>
        <w:separator/>
      </w:r>
    </w:p>
  </w:footnote>
  <w:footnote w:type="continuationSeparator" w:id="0">
    <w:p w14:paraId="2456CFE8" w14:textId="77777777" w:rsidR="00AC5953" w:rsidRDefault="00AC5953" w:rsidP="00D1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559F2" w14:textId="77777777"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 wp14:anchorId="4F0838F2" wp14:editId="097D8D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0993691" wp14:editId="00CF2269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23F"/>
    <w:multiLevelType w:val="hybridMultilevel"/>
    <w:tmpl w:val="B29C9B66"/>
    <w:lvl w:ilvl="0" w:tplc="7EF4F6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F74F7"/>
    <w:multiLevelType w:val="hybridMultilevel"/>
    <w:tmpl w:val="FF447916"/>
    <w:lvl w:ilvl="0" w:tplc="63CC0A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F4084"/>
    <w:rsid w:val="0012638B"/>
    <w:rsid w:val="001B74F5"/>
    <w:rsid w:val="001C6766"/>
    <w:rsid w:val="00272E2F"/>
    <w:rsid w:val="002C69A3"/>
    <w:rsid w:val="002E0D09"/>
    <w:rsid w:val="0032533F"/>
    <w:rsid w:val="0036007D"/>
    <w:rsid w:val="00364361"/>
    <w:rsid w:val="00380D93"/>
    <w:rsid w:val="004A05C8"/>
    <w:rsid w:val="004B77FE"/>
    <w:rsid w:val="004E7AB5"/>
    <w:rsid w:val="0089634F"/>
    <w:rsid w:val="00A33D70"/>
    <w:rsid w:val="00A506E4"/>
    <w:rsid w:val="00A86B27"/>
    <w:rsid w:val="00AC5953"/>
    <w:rsid w:val="00B15FA8"/>
    <w:rsid w:val="00B91079"/>
    <w:rsid w:val="00BC5909"/>
    <w:rsid w:val="00D12CD1"/>
    <w:rsid w:val="00DF2DCA"/>
    <w:rsid w:val="00E126EB"/>
    <w:rsid w:val="00E5367D"/>
    <w:rsid w:val="00EC555F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27BC07"/>
  <w15:docId w15:val="{5FB9A960-3C3F-48A4-814B-6683A1FD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D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customStyle="1" w:styleId="a">
    <w:name w:val="a)"/>
    <w:basedOn w:val="Norml"/>
    <w:rsid w:val="001B74F5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">
    <w:name w:val="b)"/>
    <w:basedOn w:val="a"/>
    <w:rsid w:val="001B74F5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Gyulai Anikó</cp:lastModifiedBy>
  <cp:revision>3</cp:revision>
  <cp:lastPrinted>2017-01-11T11:19:00Z</cp:lastPrinted>
  <dcterms:created xsi:type="dcterms:W3CDTF">2020-02-17T12:49:00Z</dcterms:created>
  <dcterms:modified xsi:type="dcterms:W3CDTF">2020-02-17T12:49:00Z</dcterms:modified>
</cp:coreProperties>
</file>